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8465" w14:textId="5DA22384" w:rsidR="00BA6691" w:rsidRDefault="00CB7136" w:rsidP="00CB7136">
      <w:pPr>
        <w:pStyle w:val="1"/>
      </w:pPr>
      <w:r w:rsidRPr="00CB7136">
        <w:t>USB3.0 SuperSpeed 4-Port Hub</w:t>
      </w:r>
    </w:p>
    <w:p w14:paraId="303954AC" w14:textId="04F2287C" w:rsidR="00CB7136" w:rsidRDefault="00CB7136" w:rsidP="00CB7136">
      <w:r>
        <w:rPr>
          <w:noProof/>
        </w:rPr>
        <w:drawing>
          <wp:inline distT="0" distB="0" distL="0" distR="0" wp14:anchorId="71D0520E" wp14:editId="2C459858">
            <wp:extent cx="5274310" cy="31978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7DF95" w14:textId="0CA48F45" w:rsidR="00CB7136" w:rsidRDefault="00CB7136" w:rsidP="00CB7136"/>
    <w:p w14:paraId="2018F142" w14:textId="2B63C9EF" w:rsidR="00CB7136" w:rsidRDefault="00CB7136" w:rsidP="00CB7136">
      <w:pPr>
        <w:pStyle w:val="2"/>
      </w:pPr>
      <w:r w:rsidRPr="00CB7136">
        <w:lastRenderedPageBreak/>
        <w:t>connect multiple USB3.0 devices with ease</w:t>
      </w:r>
    </w:p>
    <w:p w14:paraId="532EF646" w14:textId="5EA4CA3C" w:rsidR="00CB7136" w:rsidRDefault="00CB7136" w:rsidP="00CB7136">
      <w:pPr>
        <w:pStyle w:val="2"/>
        <w:rPr>
          <w:rFonts w:hint="eastAsia"/>
        </w:rPr>
      </w:pPr>
      <w:r w:rsidRPr="00CB7136">
        <w:t>Stylish and compact, the superspeed 4-port hub quickly and easily connects your existing USB3.0 storage devices cameras and other digital devices so you can all share your USB3.0 port - in an instant!</w:t>
      </w:r>
    </w:p>
    <w:p w14:paraId="70C4D50B" w14:textId="627ED0DD" w:rsidR="00CB7136" w:rsidRDefault="00CB7136" w:rsidP="00CB7136">
      <w:pPr>
        <w:pStyle w:val="2"/>
      </w:pPr>
      <w:r w:rsidRPr="00CB7136">
        <w:t>Ideal for connecting both SuperSpeed USB3.0 (5Gbps) and your existing USB2.0 (480Mbps) devices into one, convenient Hub. Ideal for when your WindowsTM, MacTM or any other device has only a limited number of SuperSpeed USB3.0 ports.</w:t>
      </w:r>
    </w:p>
    <w:p w14:paraId="361F9DA1" w14:textId="75EF002D" w:rsidR="00CB7136" w:rsidRDefault="00CB7136" w:rsidP="00CB7136"/>
    <w:p w14:paraId="36AE0977" w14:textId="77777777" w:rsidR="00CB7136" w:rsidRDefault="00CB7136" w:rsidP="00CB7136">
      <w:pPr>
        <w:pStyle w:val="2"/>
      </w:pPr>
      <w:r>
        <w:t>Connect with ease almost any USB device such as external storage devices, memory card readers, cameras, printers, scanners and a whole host of input devices with total simplicity.</w:t>
      </w:r>
    </w:p>
    <w:p w14:paraId="6CE6C49E" w14:textId="72EF54C2" w:rsidR="00CB7136" w:rsidRDefault="00CB7136" w:rsidP="00CB7136">
      <w:pPr>
        <w:pStyle w:val="2"/>
      </w:pPr>
      <w:r>
        <w:t>Fully Plug n' Play for all popular operating systems such as WindowsTM, MacTM, LinuxTM and more besides.</w:t>
      </w:r>
    </w:p>
    <w:p w14:paraId="62938512" w14:textId="5064E146" w:rsidR="00CB7136" w:rsidRDefault="00CB7136" w:rsidP="00CB7136"/>
    <w:p w14:paraId="49231D2F" w14:textId="362931FB" w:rsidR="00CB7136" w:rsidRDefault="00CB7136" w:rsidP="00CB7136">
      <w:pPr>
        <w:pStyle w:val="1"/>
      </w:pPr>
      <w:r>
        <w:rPr>
          <w:rFonts w:hint="eastAsia"/>
        </w:rPr>
        <w:lastRenderedPageBreak/>
        <w:t>S</w:t>
      </w:r>
      <w:r>
        <w:t>PECIFICATIONS</w:t>
      </w:r>
    </w:p>
    <w:p w14:paraId="590DD76A" w14:textId="77777777" w:rsidR="00CB7136" w:rsidRDefault="00CB7136" w:rsidP="00CB7136">
      <w:pPr>
        <w:pStyle w:val="2"/>
      </w:pPr>
      <w:r>
        <w:t>4-Port SuperSpeed USB3.0 Hub</w:t>
      </w:r>
    </w:p>
    <w:p w14:paraId="030DD21B" w14:textId="77777777" w:rsidR="00CB7136" w:rsidRDefault="00CB7136" w:rsidP="00CB7136">
      <w:pPr>
        <w:pStyle w:val="2"/>
      </w:pPr>
      <w:r>
        <w:t>4x downstream ports, 1-upstream port</w:t>
      </w:r>
    </w:p>
    <w:p w14:paraId="44420C0F" w14:textId="77777777" w:rsidR="00CB7136" w:rsidRDefault="00CB7136" w:rsidP="00CB7136">
      <w:pPr>
        <w:pStyle w:val="2"/>
      </w:pPr>
      <w:r>
        <w:t xml:space="preserve">5Gbps transfer speeds: Backward 480Mbps compatible </w:t>
      </w:r>
    </w:p>
    <w:p w14:paraId="34D56269" w14:textId="77777777" w:rsidR="00CB7136" w:rsidRDefault="00CB7136" w:rsidP="00CB7136">
      <w:pPr>
        <w:pStyle w:val="2"/>
      </w:pPr>
      <w:r>
        <w:t>Compliant with USB3.0 and USB2.0</w:t>
      </w:r>
    </w:p>
    <w:p w14:paraId="792D2125" w14:textId="77777777" w:rsidR="00CB7136" w:rsidRDefault="00CB7136" w:rsidP="00CB7136">
      <w:pPr>
        <w:pStyle w:val="2"/>
      </w:pPr>
      <w:r>
        <w:t>Fully Plug n' Play, no drivers needed</w:t>
      </w:r>
    </w:p>
    <w:p w14:paraId="535D81D3" w14:textId="77777777" w:rsidR="00CB7136" w:rsidRDefault="00CB7136" w:rsidP="00CB7136">
      <w:pPr>
        <w:pStyle w:val="2"/>
      </w:pPr>
      <w:r>
        <w:t>Integral USB surge protection - protects attached USB devices</w:t>
      </w:r>
    </w:p>
    <w:p w14:paraId="656F3FC0" w14:textId="4E38C9CF" w:rsidR="00CB7136" w:rsidRDefault="00CB7136" w:rsidP="00CB7136">
      <w:pPr>
        <w:pStyle w:val="2"/>
      </w:pPr>
      <w:r>
        <w:t>Integral LED status in a compact, stylish design</w:t>
      </w:r>
    </w:p>
    <w:p w14:paraId="0B93D11E" w14:textId="77777777" w:rsidR="00CB7136" w:rsidRDefault="00CB7136" w:rsidP="00CB7136">
      <w:pPr>
        <w:pStyle w:val="2"/>
      </w:pPr>
      <w:r>
        <w:t>WindowsTM 98/2000/XP/Vista, WindowsTM 7 and WindowsTM 8 or  WindowsTM 10</w:t>
      </w:r>
    </w:p>
    <w:p w14:paraId="40CA1C27" w14:textId="77777777" w:rsidR="00CB7136" w:rsidRDefault="00CB7136" w:rsidP="00CB7136">
      <w:pPr>
        <w:pStyle w:val="2"/>
      </w:pPr>
      <w:r>
        <w:t>MacTM  OS X (9.x) or higher, RaspberryTM PI, LinuxTM run-time</w:t>
      </w:r>
    </w:p>
    <w:p w14:paraId="14DF8959" w14:textId="460AA168" w:rsidR="00CB7136" w:rsidRDefault="00CB7136" w:rsidP="00CB7136">
      <w:pPr>
        <w:pStyle w:val="2"/>
      </w:pPr>
      <w:r>
        <w:t>P</w:t>
      </w:r>
      <w:r>
        <w:rPr>
          <w:rFonts w:hint="eastAsia"/>
        </w:rPr>
        <w:t>a</w:t>
      </w:r>
      <w:r>
        <w:t>rt number:</w:t>
      </w:r>
      <w:r w:rsidRPr="00CB7136">
        <w:t xml:space="preserve"> </w:t>
      </w:r>
      <w:r w:rsidRPr="00CB7136">
        <w:t>USB3-HB-4PM-V2</w:t>
      </w:r>
    </w:p>
    <w:p w14:paraId="20DEFB4F" w14:textId="3655D15D" w:rsidR="00CB7136" w:rsidRDefault="00CB7136" w:rsidP="00CB7136">
      <w:pPr>
        <w:pStyle w:val="2"/>
      </w:pPr>
      <w:r>
        <w:t>B</w:t>
      </w:r>
      <w:r>
        <w:rPr>
          <w:rFonts w:hint="eastAsia"/>
        </w:rPr>
        <w:t>a</w:t>
      </w:r>
      <w:r>
        <w:t>rcode number: 8400800027542</w:t>
      </w:r>
    </w:p>
    <w:p w14:paraId="154DAE29" w14:textId="601F1869" w:rsidR="00CB7136" w:rsidRDefault="00CB7136" w:rsidP="00CB7136"/>
    <w:p w14:paraId="23F852DB" w14:textId="363ACAAD" w:rsidR="00CB7136" w:rsidRPr="00CB7136" w:rsidRDefault="00CB7136" w:rsidP="00CB713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87E1A01" wp14:editId="2C8D7211">
            <wp:extent cx="5274310" cy="45929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136" w:rsidRPr="00CB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50F0"/>
    <w:multiLevelType w:val="hybridMultilevel"/>
    <w:tmpl w:val="ADE4A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E4418"/>
    <w:multiLevelType w:val="hybridMultilevel"/>
    <w:tmpl w:val="10A83D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39"/>
    <w:rsid w:val="0026598B"/>
    <w:rsid w:val="00306D39"/>
    <w:rsid w:val="0099520C"/>
    <w:rsid w:val="00BA6691"/>
    <w:rsid w:val="00C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ADF9"/>
  <w15:chartTrackingRefBased/>
  <w15:docId w15:val="{68748032-D170-42B2-ABF9-BEB3589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71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B71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136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CB7136"/>
    <w:pPr>
      <w:widowControl w:val="0"/>
      <w:jc w:val="both"/>
    </w:pPr>
  </w:style>
  <w:style w:type="character" w:customStyle="1" w:styleId="20">
    <w:name w:val="标题 2 字符"/>
    <w:basedOn w:val="a0"/>
    <w:link w:val="2"/>
    <w:uiPriority w:val="9"/>
    <w:rsid w:val="00CB713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CB71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3</cp:revision>
  <dcterms:created xsi:type="dcterms:W3CDTF">2021-11-09T07:21:00Z</dcterms:created>
  <dcterms:modified xsi:type="dcterms:W3CDTF">2021-11-09T07:26:00Z</dcterms:modified>
</cp:coreProperties>
</file>