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D267" w14:textId="77777777" w:rsidR="00457D5A" w:rsidRDefault="00457D5A" w:rsidP="00457D5A">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600X800 FLOOR STANDING DATA RACK - VALUCAB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1E7D1D10" w14:textId="77777777" w:rsidR="00457D5A" w:rsidRDefault="00457D5A" w:rsidP="00457D5A">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40D0BBEA"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is the </w:t>
      </w:r>
      <w:proofErr w:type="spellStart"/>
      <w:r>
        <w:rPr>
          <w:rFonts w:ascii="Open Sans" w:hAnsi="Open Sans" w:cs="Open Sans"/>
          <w:color w:val="333E48"/>
          <w:sz w:val="21"/>
          <w:szCs w:val="21"/>
        </w:rPr>
        <w:t>defacto</w:t>
      </w:r>
      <w:proofErr w:type="spellEnd"/>
      <w:r>
        <w:rPr>
          <w:rFonts w:ascii="Open Sans" w:hAnsi="Open Sans" w:cs="Open Sans"/>
          <w:color w:val="333E48"/>
          <w:sz w:val="21"/>
          <w:szCs w:val="21"/>
        </w:rPr>
        <w:t xml:space="preserve"> standard in offering great choice and quality enclosure solutions, be it structured cabling for your copper or </w:t>
      </w:r>
      <w:proofErr w:type="spellStart"/>
      <w:r>
        <w:rPr>
          <w:rFonts w:ascii="Open Sans" w:hAnsi="Open Sans" w:cs="Open Sans"/>
          <w:color w:val="333E48"/>
          <w:sz w:val="21"/>
          <w:szCs w:val="21"/>
        </w:rPr>
        <w:t>fibre</w:t>
      </w:r>
      <w:proofErr w:type="spellEnd"/>
      <w:r>
        <w:rPr>
          <w:rFonts w:ascii="Open Sans" w:hAnsi="Open Sans" w:cs="Open Sans"/>
          <w:color w:val="333E48"/>
          <w:sz w:val="21"/>
          <w:szCs w:val="21"/>
        </w:rPr>
        <w:t xml:space="preserve"> networking, LAN or WAN networking deployment or broadcast A/V for companies of all sizes. Designed for the installer and IT manager, all enclosure come with useful features to make your installation that much easier, together with bundled free accessories you need to get your new installation up and running.</w:t>
      </w:r>
    </w:p>
    <w:p w14:paraId="22C5D654" w14:textId="77777777" w:rsidR="00457D5A" w:rsidRDefault="00457D5A" w:rsidP="00457D5A">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SPECIFICATIONS</w:t>
      </w:r>
    </w:p>
    <w:p w14:paraId="1ABC1196"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42U high 600W 800D</w:t>
      </w:r>
    </w:p>
    <w:p w14:paraId="3BFB5C64"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19" standard </w:t>
      </w:r>
      <w:r>
        <w:rPr>
          <w:rFonts w:ascii="Open Sans" w:hAnsi="Open Sans" w:cs="Open Sans"/>
          <w:color w:val="333E48"/>
          <w:sz w:val="21"/>
          <w:szCs w:val="21"/>
        </w:rPr>
        <w:br/>
        <w:t xml:space="preserve">• </w:t>
      </w:r>
      <w:proofErr w:type="spellStart"/>
      <w:r>
        <w:rPr>
          <w:rFonts w:ascii="Open Sans" w:hAnsi="Open Sans" w:cs="Open Sans"/>
          <w:color w:val="333E48"/>
          <w:sz w:val="21"/>
          <w:szCs w:val="21"/>
        </w:rPr>
        <w:t>Colour</w:t>
      </w:r>
      <w:proofErr w:type="spellEnd"/>
      <w:r>
        <w:rPr>
          <w:rFonts w:ascii="Open Sans" w:hAnsi="Open Sans" w:cs="Open Sans"/>
          <w:color w:val="333E48"/>
          <w:sz w:val="21"/>
          <w:szCs w:val="21"/>
        </w:rPr>
        <w:t>: Black (Powder-coated RAL 9005)</w:t>
      </w:r>
      <w:r>
        <w:rPr>
          <w:rFonts w:ascii="Open Sans" w:hAnsi="Open Sans" w:cs="Open Sans"/>
          <w:color w:val="333E48"/>
          <w:sz w:val="21"/>
          <w:szCs w:val="21"/>
        </w:rPr>
        <w:br/>
        <w:t>• Dimensions: 600 (width) x600(depth) x2050mm (height - inc. castors)</w:t>
      </w:r>
      <w:r>
        <w:rPr>
          <w:rFonts w:ascii="Open Sans" w:hAnsi="Open Sans" w:cs="Open Sans"/>
          <w:color w:val="333E48"/>
          <w:sz w:val="21"/>
          <w:szCs w:val="21"/>
        </w:rPr>
        <w:br/>
        <w:t>• Front tempered glass door (lockable)</w:t>
      </w:r>
      <w:r>
        <w:rPr>
          <w:rFonts w:ascii="Open Sans" w:hAnsi="Open Sans" w:cs="Open Sans"/>
          <w:color w:val="333E48"/>
          <w:sz w:val="21"/>
          <w:szCs w:val="21"/>
        </w:rPr>
        <w:br/>
        <w:t>• Left/right hinged front/rear doors</w:t>
      </w:r>
      <w:r>
        <w:rPr>
          <w:rFonts w:ascii="Open Sans" w:hAnsi="Open Sans" w:cs="Open Sans"/>
          <w:color w:val="333E48"/>
          <w:sz w:val="21"/>
          <w:szCs w:val="21"/>
        </w:rPr>
        <w:br/>
        <w:t>• Removable side panels for easy access</w:t>
      </w:r>
      <w:r>
        <w:rPr>
          <w:rFonts w:ascii="Open Sans" w:hAnsi="Open Sans" w:cs="Open Sans"/>
          <w:color w:val="333E48"/>
          <w:sz w:val="21"/>
          <w:szCs w:val="21"/>
        </w:rPr>
        <w:br/>
        <w:t>• U-numbered uprights for rack-mount product alignment</w:t>
      </w:r>
      <w:r>
        <w:rPr>
          <w:rFonts w:ascii="Open Sans" w:hAnsi="Open Sans" w:cs="Open Sans"/>
          <w:color w:val="333E48"/>
          <w:sz w:val="21"/>
          <w:szCs w:val="21"/>
        </w:rPr>
        <w:br/>
        <w:t>• Multiple cable entry glands for exact power and cabling entry</w:t>
      </w:r>
    </w:p>
    <w:p w14:paraId="35144B4F" w14:textId="77777777" w:rsidR="00457D5A" w:rsidRDefault="00457D5A" w:rsidP="00457D5A">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PRODUCT INFO</w:t>
      </w:r>
    </w:p>
    <w:p w14:paraId="6699ED83"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SKU/MNP: CAB-FE-42U-68NA</w:t>
      </w:r>
    </w:p>
    <w:p w14:paraId="3A39B64C"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8400800032454</w:t>
      </w:r>
    </w:p>
    <w:p w14:paraId="5313572D"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600 (width) x800(depth) x2050mm (height - inc. castors)</w:t>
      </w:r>
    </w:p>
    <w:p w14:paraId="280443D3" w14:textId="77777777" w:rsidR="00457D5A" w:rsidRDefault="00457D5A" w:rsidP="00457D5A">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SUPPLIED WITH</w:t>
      </w:r>
    </w:p>
    <w:p w14:paraId="46AAAD66"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Standard/Shipping Castors (Fitted): Set of 4 adjustable Jacking Feet (Supplied): Standard M6 Cage Nuts and Bolts (Supplied): Hex Adjusting Key (Supplied) </w:t>
      </w:r>
    </w:p>
    <w:p w14:paraId="1CCB014B" w14:textId="77777777" w:rsidR="00457D5A" w:rsidRDefault="00457D5A" w:rsidP="00457D5A">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32FD488E" w14:textId="77777777" w:rsidR="00457D5A" w:rsidRDefault="00457D5A" w:rsidP="00457D5A">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history="1">
        <w:r>
          <w:rPr>
            <w:rStyle w:val="aa"/>
            <w:rFonts w:ascii="Open Sans" w:hAnsi="Open Sans" w:cs="Open Sans"/>
            <w:color w:val="333E48"/>
            <w:sz w:val="21"/>
            <w:szCs w:val="21"/>
          </w:rPr>
          <w:t>﻿Specification Sheet</w:t>
        </w:r>
      </w:hyperlink>
      <w:r>
        <w:rPr>
          <w:rFonts w:ascii="Open Sans" w:hAnsi="Open Sans" w:cs="Open Sans"/>
          <w:color w:val="333E48"/>
          <w:sz w:val="21"/>
          <w:szCs w:val="21"/>
        </w:rPr>
        <w:t> (PDF)</w:t>
      </w:r>
    </w:p>
    <w:p w14:paraId="3A74E995" w14:textId="0EDCAB04" w:rsidR="004A0A18" w:rsidRPr="00B826FD" w:rsidRDefault="004A0A18" w:rsidP="00457D5A">
      <w:pPr>
        <w:pStyle w:val="5"/>
        <w:shd w:val="clear" w:color="auto" w:fill="FFFFFF"/>
        <w:spacing w:before="450" w:beforeAutospacing="0" w:after="450" w:afterAutospacing="0"/>
        <w:rPr>
          <w:b w:val="0"/>
          <w:bCs w:val="0"/>
          <w:kern w:val="44"/>
          <w:sz w:val="44"/>
          <w:szCs w:val="44"/>
        </w:rPr>
      </w:pPr>
    </w:p>
    <w:sectPr w:rsidR="004A0A18" w:rsidRPr="00B826FD"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D0E1" w14:textId="77777777" w:rsidR="007811E7" w:rsidRDefault="007811E7" w:rsidP="007F112D">
      <w:r>
        <w:separator/>
      </w:r>
    </w:p>
  </w:endnote>
  <w:endnote w:type="continuationSeparator" w:id="0">
    <w:p w14:paraId="5635DD3B" w14:textId="77777777" w:rsidR="007811E7" w:rsidRDefault="007811E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7BC2" w14:textId="77777777" w:rsidR="007811E7" w:rsidRDefault="007811E7" w:rsidP="007F112D">
      <w:r>
        <w:separator/>
      </w:r>
    </w:p>
  </w:footnote>
  <w:footnote w:type="continuationSeparator" w:id="0">
    <w:p w14:paraId="5508DEAB" w14:textId="77777777" w:rsidR="007811E7" w:rsidRDefault="007811E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57D5A"/>
    <w:rsid w:val="004723D9"/>
    <w:rsid w:val="004A0A18"/>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B57D78"/>
    <w:rsid w:val="00B826FD"/>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General_Enclosures_v1_1_ee97729d-7fbc-4ece-86df-54b57ae8234f.pdf?152087386593824519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46</cp:revision>
  <dcterms:created xsi:type="dcterms:W3CDTF">2021-06-17T03:46:00Z</dcterms:created>
  <dcterms:modified xsi:type="dcterms:W3CDTF">2021-10-23T15:44:00Z</dcterms:modified>
</cp:coreProperties>
</file>