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A7DD" w14:textId="77777777" w:rsidR="001F788F" w:rsidRDefault="001F788F" w:rsidP="001F788F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600X1000 | 18U SERVER RACK CABINET FLOOR STANDING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6BB5255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7B525B52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compact ergonomics for server and networking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Looking to house your latest rackmount Server, SAN, UPS and other networking devices in a compact, universal server enclosure? </w:t>
      </w:r>
    </w:p>
    <w:p w14:paraId="21864DD4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The new LMS Data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CAB-FE-18U-6100 | </w:t>
      </w:r>
      <w:r>
        <w:rPr>
          <w:rFonts w:ascii="Open Sans" w:hAnsi="Open Sans" w:cs="Open Sans"/>
          <w:color w:val="333E48"/>
          <w:sz w:val="21"/>
          <w:szCs w:val="21"/>
        </w:rPr>
        <w:t>18U Server Rack Cabinet Floor Standing is one of the most compact server enclosures on the market today, but still has all the features IT integrators come to expect</w:t>
      </w:r>
    </w:p>
    <w:p w14:paraId="38648D5E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from its larger counterparts. Full 19-inch wide, front and rear adjustable profiles</w:t>
      </w:r>
      <w:r>
        <w:rPr>
          <w:rFonts w:ascii="Open Sans" w:hAnsi="Open Sans" w:cs="Open Sans"/>
          <w:color w:val="333E48"/>
          <w:sz w:val="21"/>
          <w:szCs w:val="21"/>
        </w:rPr>
        <w:br/>
        <w:t>with a thicker gauge designed to carry the extra weight of a fully populated</w:t>
      </w:r>
      <w:r>
        <w:rPr>
          <w:rFonts w:ascii="Open Sans" w:hAnsi="Open Sans" w:cs="Open Sans"/>
          <w:color w:val="333E48"/>
          <w:sz w:val="21"/>
          <w:szCs w:val="21"/>
        </w:rPr>
        <w:br/>
        <w:t>server and of course, full 1000mm depth to house high--performance</w:t>
      </w:r>
      <w:r>
        <w:rPr>
          <w:rFonts w:ascii="Open Sans" w:hAnsi="Open Sans" w:cs="Open Sans"/>
          <w:color w:val="333E48"/>
          <w:sz w:val="21"/>
          <w:szCs w:val="21"/>
        </w:rPr>
        <w:br/>
        <w:t>servers but also allow adequate airflow.</w:t>
      </w:r>
    </w:p>
    <w:p w14:paraId="04901057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Air-flow is further enhanced with front meshed door to allow ambient air</w:t>
      </w:r>
      <w:r>
        <w:rPr>
          <w:rFonts w:ascii="Open Sans" w:hAnsi="Open Sans" w:cs="Open Sans"/>
          <w:color w:val="333E48"/>
          <w:sz w:val="21"/>
          <w:szCs w:val="21"/>
        </w:rPr>
        <w:br/>
        <w:t>to be allowed to enter the active equipment and of course an integral</w:t>
      </w:r>
      <w:r>
        <w:rPr>
          <w:rFonts w:ascii="Open Sans" w:hAnsi="Open Sans" w:cs="Open Sans"/>
          <w:color w:val="333E48"/>
          <w:sz w:val="21"/>
          <w:szCs w:val="21"/>
        </w:rPr>
        <w:br/>
        <w:t>roof-fan tray will extract heated air safely away from the equipment, thus</w:t>
      </w:r>
      <w:r>
        <w:rPr>
          <w:rFonts w:ascii="Open Sans" w:hAnsi="Open Sans" w:cs="Open Sans"/>
          <w:color w:val="333E48"/>
          <w:sz w:val="21"/>
          <w:szCs w:val="21"/>
        </w:rPr>
        <w:br/>
        <w:t>increasing available up time for your mission-critical applications.</w:t>
      </w:r>
    </w:p>
    <w:p w14:paraId="25CF8E22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268C6E7E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 (adjustable)</w:t>
      </w:r>
      <w:r>
        <w:rPr>
          <w:rFonts w:ascii="Open Sans" w:hAnsi="Open Sans" w:cs="Open Sans"/>
          <w:color w:val="333E48"/>
          <w:sz w:val="21"/>
          <w:szCs w:val="21"/>
        </w:rPr>
        <w:br/>
        <w:t>Universal server design for all popular servers, UPS, SAN &amp; more*</w:t>
      </w:r>
      <w:r>
        <w:rPr>
          <w:rFonts w:ascii="Open Sans" w:hAnsi="Open Sans" w:cs="Open Sans"/>
          <w:color w:val="333E48"/>
          <w:sz w:val="21"/>
          <w:szCs w:val="21"/>
        </w:rPr>
        <w:br/>
        <w:t>Up to 800Kg static load bearing**</w:t>
      </w:r>
      <w:r>
        <w:rPr>
          <w:rFonts w:ascii="Open Sans" w:hAnsi="Open Sans" w:cs="Open Sans"/>
          <w:color w:val="333E48"/>
          <w:sz w:val="21"/>
          <w:szCs w:val="21"/>
        </w:rPr>
        <w:br/>
        <w:t>Front mesh high venting door (lockable)</w:t>
      </w:r>
      <w:r>
        <w:rPr>
          <w:rFonts w:ascii="Open Sans" w:hAnsi="Open Sans" w:cs="Open Sans"/>
          <w:color w:val="333E48"/>
          <w:sz w:val="21"/>
          <w:szCs w:val="21"/>
        </w:rPr>
        <w:br/>
        <w:t>Left/right hinged front/rear doors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 for easy access</w:t>
      </w:r>
      <w:r>
        <w:rPr>
          <w:rFonts w:ascii="Open Sans" w:hAnsi="Open Sans" w:cs="Open Sans"/>
          <w:color w:val="333E48"/>
          <w:sz w:val="21"/>
          <w:szCs w:val="21"/>
        </w:rPr>
        <w:br/>
        <w:t>U-numbered uprights for rack-mount product alignment</w:t>
      </w:r>
      <w:r>
        <w:rPr>
          <w:rFonts w:ascii="Open Sans" w:hAnsi="Open Sans" w:cs="Open Sans"/>
          <w:color w:val="333E48"/>
          <w:sz w:val="21"/>
          <w:szCs w:val="21"/>
        </w:rPr>
        <w:br/>
        <w:t>Multiple cable entry glands for exact power and cabling entry</w:t>
      </w:r>
      <w:r>
        <w:rPr>
          <w:rFonts w:ascii="Open Sans" w:hAnsi="Open Sans" w:cs="Open Sans"/>
          <w:color w:val="333E48"/>
          <w:sz w:val="21"/>
          <w:szCs w:val="21"/>
        </w:rPr>
        <w:br/>
        <w:t>Fitted 4-way fan tray in raised and vented roof-space</w:t>
      </w:r>
      <w:r>
        <w:rPr>
          <w:rFonts w:ascii="Open Sans" w:hAnsi="Open Sans" w:cs="Open Sans"/>
          <w:color w:val="333E48"/>
          <w:sz w:val="21"/>
          <w:szCs w:val="21"/>
        </w:rPr>
        <w:br/>
        <w:t>Fitted vented shelf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Powder-coated RAL 9005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finish</w:t>
      </w:r>
      <w:proofErr w:type="gramEnd"/>
    </w:p>
    <w:p w14:paraId="74779DD4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2BEEC7DA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 CAB-FE-18U-6100</w:t>
      </w:r>
      <w:r>
        <w:rPr>
          <w:rFonts w:ascii="Open Sans" w:hAnsi="Open Sans" w:cs="Open Sans"/>
          <w:color w:val="333E48"/>
          <w:sz w:val="21"/>
          <w:szCs w:val="21"/>
        </w:rPr>
        <w:br/>
        <w:t>EAN: 8400800022752</w:t>
      </w:r>
      <w:r>
        <w:rPr>
          <w:rFonts w:ascii="Open Sans" w:hAnsi="Open Sans" w:cs="Open Sans"/>
          <w:color w:val="333E48"/>
          <w:sz w:val="21"/>
          <w:szCs w:val="21"/>
        </w:rPr>
        <w:br/>
        <w:t>Weight: 50.0 Kg</w:t>
      </w:r>
      <w:r>
        <w:rPr>
          <w:rFonts w:ascii="Open Sans" w:hAnsi="Open Sans" w:cs="Open Sans"/>
          <w:color w:val="333E48"/>
          <w:sz w:val="21"/>
          <w:szCs w:val="21"/>
        </w:rPr>
        <w:br/>
        <w:t>Dimensions: 600x100x980mm</w:t>
      </w:r>
    </w:p>
    <w:p w14:paraId="0275B72A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FILES</w:t>
      </w:r>
    </w:p>
    <w:p w14:paraId="790065E0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CAB-FE-18U-6100</w:t>
        </w:r>
      </w:hyperlink>
    </w:p>
    <w:p w14:paraId="3A74E995" w14:textId="5301CBA6" w:rsidR="004A0A18" w:rsidRPr="001F788F" w:rsidRDefault="004A0A18" w:rsidP="00A57EE6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1F788F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4625" w14:textId="77777777" w:rsidR="00C300C5" w:rsidRDefault="00C300C5" w:rsidP="007F112D">
      <w:r>
        <w:separator/>
      </w:r>
    </w:p>
  </w:endnote>
  <w:endnote w:type="continuationSeparator" w:id="0">
    <w:p w14:paraId="2AC7FF78" w14:textId="77777777" w:rsidR="00C300C5" w:rsidRDefault="00C300C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A281" w14:textId="77777777" w:rsidR="00C300C5" w:rsidRDefault="00C300C5" w:rsidP="007F112D">
      <w:r>
        <w:separator/>
      </w:r>
    </w:p>
  </w:footnote>
  <w:footnote w:type="continuationSeparator" w:id="0">
    <w:p w14:paraId="6F4CBB58" w14:textId="77777777" w:rsidR="00C300C5" w:rsidRDefault="00C300C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1F788F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57EE6"/>
    <w:rsid w:val="00B57D78"/>
    <w:rsid w:val="00C15B91"/>
    <w:rsid w:val="00C23875"/>
    <w:rsid w:val="00C300C5"/>
    <w:rsid w:val="00CF7B48"/>
    <w:rsid w:val="00D60CB3"/>
    <w:rsid w:val="00E959AC"/>
    <w:rsid w:val="00EA020F"/>
    <w:rsid w:val="00EA788E"/>
    <w:rsid w:val="00EE5844"/>
    <w:rsid w:val="00F25E72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FE-18U-6100_18u_EcoNetCab_Server_Enclosure_4b655c77-0346-427e-ae60-663865df42eb.pdf?v=15834165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42</cp:revision>
  <dcterms:created xsi:type="dcterms:W3CDTF">2021-06-17T03:46:00Z</dcterms:created>
  <dcterms:modified xsi:type="dcterms:W3CDTF">2021-10-23T15:42:00Z</dcterms:modified>
</cp:coreProperties>
</file>